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D" w:rsidRPr="00074AB0" w:rsidRDefault="00CE20BD" w:rsidP="00CE20B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</w:p>
    <w:p w:rsidR="00CE20BD" w:rsidRDefault="00CE20BD" w:rsidP="00CE20BD">
      <w:pPr>
        <w:jc w:val="center"/>
        <w:rPr>
          <w:rFonts w:ascii="Arial" w:hAnsi="Arial" w:cs="Arial"/>
          <w:sz w:val="22"/>
          <w:szCs w:val="22"/>
        </w:rPr>
      </w:pPr>
    </w:p>
    <w:p w:rsidR="00CE20BD" w:rsidRPr="00F120E0" w:rsidRDefault="00CE20BD" w:rsidP="00B97C0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7682D">
        <w:rPr>
          <w:rFonts w:ascii="Arial" w:hAnsi="Arial" w:cs="Arial"/>
          <w:b/>
          <w:sz w:val="22"/>
          <w:szCs w:val="22"/>
        </w:rPr>
        <w:t>UMOW</w:t>
      </w:r>
      <w:r>
        <w:rPr>
          <w:rFonts w:ascii="Arial" w:hAnsi="Arial" w:cs="Arial"/>
          <w:b/>
          <w:sz w:val="22"/>
          <w:szCs w:val="22"/>
        </w:rPr>
        <w:t>A</w:t>
      </w:r>
      <w:r w:rsidRPr="00B7682D">
        <w:rPr>
          <w:rFonts w:ascii="Arial" w:hAnsi="Arial" w:cs="Arial"/>
          <w:b/>
          <w:sz w:val="22"/>
          <w:szCs w:val="22"/>
        </w:rPr>
        <w:t xml:space="preserve"> NR </w:t>
      </w:r>
      <w:r w:rsidRPr="00F120E0">
        <w:rPr>
          <w:rFonts w:ascii="Arial" w:hAnsi="Arial" w:cs="Arial"/>
          <w:b/>
          <w:sz w:val="22"/>
          <w:szCs w:val="22"/>
        </w:rPr>
        <w:t>…………………..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zawarta w dniu </w:t>
      </w:r>
      <w:r w:rsidRPr="00B7682D">
        <w:rPr>
          <w:rFonts w:ascii="Arial" w:hAnsi="Arial" w:cs="Arial"/>
          <w:b/>
          <w:sz w:val="22"/>
          <w:szCs w:val="22"/>
        </w:rPr>
        <w:t>……………………………..</w:t>
      </w:r>
      <w:r w:rsidRPr="00B7682D">
        <w:rPr>
          <w:rFonts w:ascii="Arial" w:hAnsi="Arial" w:cs="Arial"/>
          <w:sz w:val="22"/>
          <w:szCs w:val="22"/>
        </w:rPr>
        <w:t xml:space="preserve"> r. w Minikowie pomiędzy: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682D">
        <w:rPr>
          <w:rFonts w:ascii="Arial" w:hAnsi="Arial" w:cs="Arial"/>
          <w:b/>
          <w:sz w:val="22"/>
          <w:szCs w:val="22"/>
        </w:rPr>
        <w:t>Kujawsko-Pomorskim Ośrodkiem Doradztwa Rolniczego w Minikowie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 siedzibą pod adresem</w:t>
      </w:r>
      <w:r>
        <w:rPr>
          <w:rFonts w:ascii="Arial" w:hAnsi="Arial" w:cs="Arial"/>
          <w:sz w:val="22"/>
          <w:szCs w:val="22"/>
        </w:rPr>
        <w:t xml:space="preserve"> Minikowo 1,</w:t>
      </w:r>
      <w:r w:rsidRPr="00B7682D">
        <w:rPr>
          <w:rFonts w:ascii="Arial" w:hAnsi="Arial" w:cs="Arial"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t>89-122 Minikowo</w:t>
      </w:r>
      <w:r w:rsidRPr="00B7682D">
        <w:rPr>
          <w:rFonts w:ascii="Arial" w:hAnsi="Arial" w:cs="Arial"/>
          <w:sz w:val="22"/>
          <w:szCs w:val="22"/>
        </w:rPr>
        <w:t>, NI</w:t>
      </w:r>
      <w:r w:rsidR="00787D0B">
        <w:rPr>
          <w:rFonts w:ascii="Arial" w:hAnsi="Arial" w:cs="Arial"/>
          <w:sz w:val="22"/>
          <w:szCs w:val="22"/>
        </w:rPr>
        <w:t xml:space="preserve">P </w:t>
      </w:r>
      <w:r w:rsidRPr="00B7682D">
        <w:rPr>
          <w:rFonts w:ascii="Arial" w:hAnsi="Arial" w:cs="Arial"/>
          <w:sz w:val="22"/>
          <w:szCs w:val="22"/>
        </w:rPr>
        <w:t>……</w:t>
      </w:r>
      <w:r w:rsidR="00787D0B">
        <w:rPr>
          <w:rFonts w:ascii="Arial" w:hAnsi="Arial" w:cs="Arial"/>
          <w:sz w:val="22"/>
          <w:szCs w:val="22"/>
        </w:rPr>
        <w:t>…………</w:t>
      </w:r>
      <w:r w:rsidRPr="00B7682D">
        <w:rPr>
          <w:rFonts w:ascii="Arial" w:hAnsi="Arial" w:cs="Arial"/>
          <w:sz w:val="22"/>
          <w:szCs w:val="22"/>
        </w:rPr>
        <w:t xml:space="preserve">, </w:t>
      </w:r>
      <w:r w:rsidR="00787D0B">
        <w:rPr>
          <w:rFonts w:ascii="Arial" w:hAnsi="Arial" w:cs="Arial"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 xml:space="preserve">REGON </w:t>
      </w:r>
      <w:r w:rsidR="00787D0B">
        <w:rPr>
          <w:rFonts w:ascii="Arial" w:hAnsi="Arial" w:cs="Arial"/>
          <w:sz w:val="22"/>
          <w:szCs w:val="22"/>
        </w:rPr>
        <w:t>……..</w:t>
      </w:r>
      <w:r w:rsidRPr="00B7682D">
        <w:rPr>
          <w:rFonts w:ascii="Arial" w:hAnsi="Arial" w:cs="Arial"/>
          <w:sz w:val="22"/>
          <w:szCs w:val="22"/>
        </w:rPr>
        <w:t>……, zwanym dalej Zamawiającym, reprezentowanym przez ……… ,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a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…………………………………………… z siedzibą w ……………………, NIP…………….,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>REGON 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sz w:val="22"/>
          <w:szCs w:val="22"/>
        </w:rPr>
        <w:t xml:space="preserve"> 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Wykonawcą</w:t>
      </w:r>
      <w:r w:rsidRPr="00B7682D">
        <w:rPr>
          <w:rFonts w:ascii="Arial" w:hAnsi="Arial" w:cs="Arial"/>
          <w:sz w:val="22"/>
          <w:szCs w:val="22"/>
        </w:rPr>
        <w:t xml:space="preserve">, 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reprezentowanym  przez ……….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</w:p>
    <w:p w:rsidR="00CE20BD" w:rsidRDefault="00CE20BD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35A0">
        <w:rPr>
          <w:rFonts w:ascii="Arial" w:hAnsi="Arial" w:cs="Arial"/>
          <w:sz w:val="22"/>
          <w:szCs w:val="22"/>
        </w:rPr>
        <w:t xml:space="preserve">Zamawiający zamawia, a </w:t>
      </w:r>
      <w:r>
        <w:rPr>
          <w:rFonts w:ascii="Arial" w:hAnsi="Arial" w:cs="Arial"/>
          <w:sz w:val="22"/>
          <w:szCs w:val="22"/>
        </w:rPr>
        <w:t>Wykonawca</w:t>
      </w:r>
      <w:r w:rsidRPr="003D35A0">
        <w:rPr>
          <w:rFonts w:ascii="Arial" w:hAnsi="Arial" w:cs="Arial"/>
          <w:sz w:val="22"/>
          <w:szCs w:val="22"/>
        </w:rPr>
        <w:t xml:space="preserve"> zobowiązuje się do </w:t>
      </w:r>
      <w:r w:rsidRPr="009C6314">
        <w:t xml:space="preserve"> </w:t>
      </w:r>
      <w:r>
        <w:rPr>
          <w:rFonts w:ascii="Arial" w:hAnsi="Arial" w:cs="Arial"/>
          <w:sz w:val="22"/>
          <w:szCs w:val="22"/>
        </w:rPr>
        <w:t>świadczenia</w:t>
      </w:r>
      <w:r w:rsidRPr="009C63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 cateringowych</w:t>
      </w:r>
      <w:r w:rsidRPr="00544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ofertą oraz opisem przedmiotu zamówienia</w:t>
      </w:r>
      <w:r w:rsidRPr="003D35A0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e</w:t>
      </w:r>
      <w:r w:rsidRPr="003D35A0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</w:t>
      </w:r>
      <w:r w:rsidRPr="003D35A0">
        <w:rPr>
          <w:rFonts w:ascii="Arial" w:hAnsi="Arial" w:cs="Arial"/>
          <w:sz w:val="22"/>
          <w:szCs w:val="22"/>
        </w:rPr>
        <w:t xml:space="preserve"> integralną część umowy.</w:t>
      </w:r>
    </w:p>
    <w:p w:rsidR="00B97C0B" w:rsidRPr="00B97C0B" w:rsidRDefault="00CE20BD" w:rsidP="00B97C0B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Usługi są realizowane w ramach projektu</w:t>
      </w:r>
      <w:r w:rsidRPr="00D271BD">
        <w:rPr>
          <w:rFonts w:ascii="Arial" w:hAnsi="Arial" w:cs="Arial"/>
          <w:sz w:val="22"/>
          <w:szCs w:val="22"/>
        </w:rPr>
        <w:t xml:space="preserve"> </w:t>
      </w:r>
      <w:r w:rsidRPr="00B97C0B">
        <w:rPr>
          <w:rFonts w:ascii="Arial" w:hAnsi="Arial" w:cs="Arial"/>
          <w:sz w:val="22"/>
          <w:szCs w:val="22"/>
        </w:rPr>
        <w:t xml:space="preserve">współfinansowanego </w:t>
      </w:r>
      <w:r w:rsidR="00B97C0B" w:rsidRPr="00B97C0B">
        <w:rPr>
          <w:rFonts w:ascii="Arial" w:eastAsia="Calibri" w:hAnsi="Arial" w:cs="Arial"/>
          <w:sz w:val="22"/>
          <w:szCs w:val="22"/>
          <w:lang w:eastAsia="en-US"/>
        </w:rPr>
        <w:t>przez Wojewódzki Fundusz Ochrony Środowiska i Gospodarki Wodnej w Toruniu.</w:t>
      </w:r>
    </w:p>
    <w:p w:rsidR="00CE20BD" w:rsidRPr="00B97C0B" w:rsidRDefault="00CE20BD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20BD" w:rsidRPr="00B97C0B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97C0B">
        <w:rPr>
          <w:rFonts w:ascii="Arial" w:hAnsi="Arial" w:cs="Arial"/>
          <w:sz w:val="22"/>
          <w:szCs w:val="22"/>
        </w:rPr>
        <w:t>§ 2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Default="00CE20BD" w:rsidP="00B97C0B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przedmiotu umowy wynosi zgodnie z ofertą </w:t>
      </w:r>
      <w:r w:rsidR="0099528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:</w:t>
      </w:r>
    </w:p>
    <w:p w:rsidR="00B45C53" w:rsidRDefault="00B45C53" w:rsidP="00B97C0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4"/>
      </w:tblGrid>
      <w:tr w:rsidR="00CE20BD" w:rsidTr="003D22A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BD" w:rsidRPr="00CB2345" w:rsidRDefault="00CE20BD" w:rsidP="00B97C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2345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BD" w:rsidRPr="00CB2345" w:rsidRDefault="00CE20BD" w:rsidP="00B97C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2345">
              <w:rPr>
                <w:rFonts w:ascii="Arial" w:hAnsi="Arial" w:cs="Arial"/>
                <w:b/>
                <w:sz w:val="22"/>
                <w:szCs w:val="22"/>
              </w:rPr>
              <w:t xml:space="preserve">Cena (brutto) za wyżywienie </w:t>
            </w:r>
            <w:bookmarkStart w:id="1" w:name="_GoBack"/>
            <w:r w:rsidRPr="00897D5B">
              <w:rPr>
                <w:rFonts w:ascii="Arial" w:hAnsi="Arial" w:cs="Arial"/>
                <w:b/>
                <w:sz w:val="22"/>
                <w:szCs w:val="22"/>
                <w:u w:val="single"/>
              </w:rPr>
              <w:t>jednej osoby w jednym dniu</w:t>
            </w:r>
            <w:bookmarkEnd w:id="1"/>
          </w:p>
        </w:tc>
      </w:tr>
      <w:tr w:rsidR="00CE20BD" w:rsidTr="003D22A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E" w:rsidRPr="00CB2345" w:rsidRDefault="000B442E" w:rsidP="00B97C0B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B234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Usługa cateringow</w:t>
            </w:r>
            <w:r w:rsidR="0099528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</w:p>
          <w:p w:rsidR="00CE20BD" w:rsidRPr="00CB2345" w:rsidRDefault="000B442E" w:rsidP="00B97C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234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="00787D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eszcze 32,</w:t>
            </w:r>
            <w:r w:rsidR="00787D0B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 88-180 Złotniki Kujawskie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D" w:rsidRPr="00CB2345" w:rsidRDefault="00CE20BD" w:rsidP="00B97C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20BD" w:rsidRDefault="00CE20BD" w:rsidP="00B97C0B">
      <w:pPr>
        <w:spacing w:line="360" w:lineRule="auto"/>
        <w:rPr>
          <w:bCs/>
        </w:rPr>
      </w:pPr>
    </w:p>
    <w:p w:rsidR="00CE20BD" w:rsidRPr="00CB2345" w:rsidRDefault="00CE20BD" w:rsidP="00B97C0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B2345">
        <w:rPr>
          <w:rFonts w:ascii="Arial" w:hAnsi="Arial" w:cs="Arial"/>
          <w:bCs/>
          <w:sz w:val="22"/>
          <w:szCs w:val="22"/>
        </w:rPr>
        <w:t>słownie cena brutto:…………………………………………………………………………</w:t>
      </w:r>
    </w:p>
    <w:p w:rsidR="00CE20BD" w:rsidRPr="00CB2345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0B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345">
        <w:rPr>
          <w:rFonts w:ascii="Arial" w:hAnsi="Arial" w:cs="Arial"/>
          <w:sz w:val="22"/>
          <w:szCs w:val="22"/>
        </w:rPr>
        <w:t>Podan</w:t>
      </w:r>
      <w:r w:rsidR="00B97C0B">
        <w:rPr>
          <w:rFonts w:ascii="Arial" w:hAnsi="Arial" w:cs="Arial"/>
          <w:sz w:val="22"/>
          <w:szCs w:val="22"/>
        </w:rPr>
        <w:t>a</w:t>
      </w:r>
      <w:r w:rsidRPr="00CB2345">
        <w:rPr>
          <w:rFonts w:ascii="Arial" w:hAnsi="Arial" w:cs="Arial"/>
          <w:sz w:val="22"/>
          <w:szCs w:val="22"/>
        </w:rPr>
        <w:t xml:space="preserve"> cen</w:t>
      </w:r>
      <w:r w:rsidR="00B97C0B">
        <w:rPr>
          <w:rFonts w:ascii="Arial" w:hAnsi="Arial" w:cs="Arial"/>
          <w:sz w:val="22"/>
          <w:szCs w:val="22"/>
        </w:rPr>
        <w:t>a</w:t>
      </w:r>
      <w:r w:rsidRPr="00CB2345">
        <w:rPr>
          <w:rFonts w:ascii="Arial" w:hAnsi="Arial" w:cs="Arial"/>
          <w:sz w:val="22"/>
          <w:szCs w:val="22"/>
        </w:rPr>
        <w:t xml:space="preserve"> nie mo</w:t>
      </w:r>
      <w:r w:rsidR="00B97C0B">
        <w:rPr>
          <w:rFonts w:ascii="Arial" w:hAnsi="Arial" w:cs="Arial"/>
          <w:sz w:val="22"/>
          <w:szCs w:val="22"/>
        </w:rPr>
        <w:t>że</w:t>
      </w:r>
      <w:r w:rsidRPr="00CB2345">
        <w:rPr>
          <w:rFonts w:ascii="Arial" w:hAnsi="Arial" w:cs="Arial"/>
          <w:sz w:val="22"/>
          <w:szCs w:val="22"/>
        </w:rPr>
        <w:t xml:space="preserve"> ulec zmianie w trakcie trwania umowy.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>§ 3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Default="00CE20BD" w:rsidP="00B97C0B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271BD">
        <w:rPr>
          <w:rFonts w:ascii="Arial" w:hAnsi="Arial" w:cs="Arial"/>
          <w:sz w:val="22"/>
          <w:szCs w:val="22"/>
        </w:rPr>
        <w:t xml:space="preserve">Termin realizacji zamówienia: </w:t>
      </w:r>
      <w:r>
        <w:rPr>
          <w:rFonts w:ascii="Arial" w:hAnsi="Arial" w:cs="Arial"/>
          <w:sz w:val="22"/>
          <w:szCs w:val="22"/>
        </w:rPr>
        <w:t xml:space="preserve">od </w:t>
      </w:r>
      <w:r w:rsidR="00DF183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</w:t>
      </w:r>
      <w:r w:rsidR="00DF183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</w:t>
      </w:r>
      <w:r w:rsidR="00DF183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do </w:t>
      </w:r>
      <w:r w:rsidR="00DF183B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.0</w:t>
      </w:r>
      <w:r w:rsidR="00DF183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.201</w:t>
      </w:r>
      <w:r w:rsidR="00DF183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CE20BD" w:rsidRPr="00D271BD" w:rsidRDefault="00CE20BD" w:rsidP="00B97C0B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271BD">
        <w:rPr>
          <w:rFonts w:ascii="Arial" w:hAnsi="Arial" w:cs="Arial"/>
          <w:sz w:val="22"/>
          <w:szCs w:val="22"/>
        </w:rPr>
        <w:t>Osobami wyznaczonymi do kontaktu w sprawie realizacji zamówienia są:</w:t>
      </w:r>
    </w:p>
    <w:p w:rsidR="00CE20BD" w:rsidRPr="005771F5" w:rsidRDefault="00CE20BD" w:rsidP="00B97C0B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</w:t>
      </w:r>
    </w:p>
    <w:p w:rsidR="00CE20BD" w:rsidRPr="00DF183B" w:rsidRDefault="00CE20BD" w:rsidP="00B97C0B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 w:rsidRPr="00DF183B">
        <w:rPr>
          <w:rFonts w:ascii="Arial" w:hAnsi="Arial" w:cs="Arial"/>
          <w:sz w:val="22"/>
          <w:szCs w:val="22"/>
        </w:rPr>
        <w:t xml:space="preserve">-  </w:t>
      </w:r>
      <w:r w:rsidR="00DF183B" w:rsidRPr="00DF183B">
        <w:rPr>
          <w:rFonts w:ascii="Arial" w:hAnsi="Arial" w:cs="Arial"/>
          <w:sz w:val="22"/>
          <w:szCs w:val="22"/>
        </w:rPr>
        <w:t>Joanna Szczę</w:t>
      </w:r>
      <w:r w:rsidR="00DF183B">
        <w:rPr>
          <w:rFonts w:ascii="Arial" w:hAnsi="Arial" w:cs="Arial"/>
          <w:sz w:val="22"/>
          <w:szCs w:val="22"/>
        </w:rPr>
        <w:t>sna</w:t>
      </w:r>
      <w:r w:rsidRPr="00DF183B">
        <w:rPr>
          <w:rFonts w:ascii="Arial" w:hAnsi="Arial" w:cs="Arial"/>
          <w:sz w:val="22"/>
          <w:szCs w:val="22"/>
        </w:rPr>
        <w:t xml:space="preserve">  – e-mail: </w:t>
      </w:r>
      <w:r w:rsidR="00DF183B">
        <w:rPr>
          <w:rFonts w:ascii="Arial" w:hAnsi="Arial" w:cs="Arial"/>
          <w:sz w:val="22"/>
          <w:szCs w:val="22"/>
        </w:rPr>
        <w:t>joanna.szczesna</w:t>
      </w:r>
      <w:r w:rsidRPr="00DF183B">
        <w:rPr>
          <w:rFonts w:ascii="Arial" w:hAnsi="Arial" w:cs="Arial"/>
          <w:sz w:val="22"/>
          <w:szCs w:val="22"/>
        </w:rPr>
        <w:t xml:space="preserve">@kpodr.pl, </w:t>
      </w:r>
      <w:r w:rsidR="00807EAB">
        <w:rPr>
          <w:rFonts w:ascii="Arial" w:hAnsi="Arial" w:cs="Arial"/>
          <w:sz w:val="22"/>
          <w:szCs w:val="22"/>
        </w:rPr>
        <w:t>tel. 693-302-721 lub</w:t>
      </w:r>
      <w:r w:rsidRPr="00DF183B">
        <w:rPr>
          <w:rFonts w:ascii="Arial" w:hAnsi="Arial" w:cs="Arial"/>
          <w:sz w:val="22"/>
          <w:szCs w:val="22"/>
        </w:rPr>
        <w:t xml:space="preserve"> 52 386 72 </w:t>
      </w:r>
      <w:r w:rsidR="00DF183B">
        <w:rPr>
          <w:rFonts w:ascii="Arial" w:hAnsi="Arial" w:cs="Arial"/>
          <w:sz w:val="22"/>
          <w:szCs w:val="22"/>
        </w:rPr>
        <w:t>42</w:t>
      </w:r>
      <w:r w:rsidRPr="00DF183B">
        <w:rPr>
          <w:rFonts w:ascii="Arial" w:hAnsi="Arial" w:cs="Arial"/>
          <w:sz w:val="22"/>
          <w:szCs w:val="22"/>
        </w:rPr>
        <w:t>;</w:t>
      </w:r>
    </w:p>
    <w:p w:rsidR="00CE20BD" w:rsidRDefault="00CE20BD" w:rsidP="00B97C0B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</w:t>
      </w:r>
    </w:p>
    <w:p w:rsidR="00CE20BD" w:rsidRDefault="00CE20BD" w:rsidP="00B97C0B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</w:t>
      </w:r>
      <w:r w:rsidR="00DF183B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 - e-mail: …</w:t>
      </w:r>
      <w:r w:rsidR="00DF183B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……, fax ………</w:t>
      </w:r>
      <w:r w:rsidR="00DF183B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….</w:t>
      </w:r>
    </w:p>
    <w:p w:rsidR="004B75A5" w:rsidRDefault="004B75A5" w:rsidP="00B97C0B">
      <w:pPr>
        <w:spacing w:line="360" w:lineRule="auto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Default="00CE20BD" w:rsidP="00B97C0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świadczenia usługi niezgodnie z ofertą i szczegółowym opisem przedmiotu zamówienia Zamawiającemu przysługuje prawo odstąpienia od umowy w trybie natychmiastowym z przyczyn leżących po stronie Wykonawcy.</w:t>
      </w:r>
    </w:p>
    <w:p w:rsidR="00CE20BD" w:rsidRDefault="00CE20BD" w:rsidP="00B97C0B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rozwiązania umowy z wyżej wymienionych powodów będzie protokół </w:t>
      </w:r>
      <w:r>
        <w:rPr>
          <w:rFonts w:ascii="Arial" w:hAnsi="Arial" w:cs="Arial"/>
          <w:sz w:val="22"/>
          <w:szCs w:val="22"/>
        </w:rPr>
        <w:br/>
        <w:t>z przeprowadzonej kontroli zgodności z ofertą i szczegółowym opisem przedmiotu zamówienia świadczonej usługi.</w:t>
      </w:r>
    </w:p>
    <w:p w:rsidR="00CE20BD" w:rsidRPr="00084EA8" w:rsidRDefault="00CE20BD" w:rsidP="00B97C0B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rozwiązania niniejszej umowy jeśli osoby na rzecz których będzie realizowana usługa</w:t>
      </w:r>
      <w:r w:rsidR="00C778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zgłaszać, że dostarczane posiłki są niesmaczne i/lub serwowane w nieodpowiedniej temperaturze, a Wykonawca mimo otrzymania takich informacji nie podejmie działań naprawczych. Informacja o zastrzeżeniach </w:t>
      </w:r>
      <w:r w:rsidR="00B97C0B">
        <w:rPr>
          <w:rFonts w:ascii="Arial" w:hAnsi="Arial" w:cs="Arial"/>
          <w:sz w:val="22"/>
          <w:szCs w:val="22"/>
        </w:rPr>
        <w:t>uczestników</w:t>
      </w:r>
      <w:r>
        <w:rPr>
          <w:rFonts w:ascii="Arial" w:hAnsi="Arial" w:cs="Arial"/>
          <w:sz w:val="22"/>
          <w:szCs w:val="22"/>
        </w:rPr>
        <w:t xml:space="preserve"> będzie przekazywana w formie pisemnej osobie dostarczającej zamówienie.</w:t>
      </w:r>
    </w:p>
    <w:p w:rsidR="00EE069D" w:rsidRPr="00B97C0B" w:rsidRDefault="00CE20BD" w:rsidP="00B97C0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realizowania umowy zgodnie ze złożoną ofertą oraz szczegółowym opisem przedmiotu zamówienia zamawiającemu przysługiwać będzie prawo zrealizowania przedmiotu zamówienia przez inny podmiot na koszt Wykonawcy.</w:t>
      </w:r>
    </w:p>
    <w:p w:rsidR="00EE069D" w:rsidRDefault="00EE069D" w:rsidP="00B97C0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069D">
        <w:rPr>
          <w:rFonts w:ascii="Arial" w:hAnsi="Arial" w:cs="Arial"/>
          <w:sz w:val="22"/>
          <w:szCs w:val="22"/>
        </w:rPr>
        <w:t>Spełnienie zobowiązania co do sposobu serwowania posiłków może być kontrolowane przez pracownika Zamawiającego w miejscu realizacji zamówienia.</w:t>
      </w:r>
    </w:p>
    <w:p w:rsidR="00B97C0B" w:rsidRDefault="00B97C0B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069D" w:rsidRDefault="00EE069D" w:rsidP="00B97C0B">
      <w:pPr>
        <w:pStyle w:val="CM86"/>
        <w:spacing w:before="120" w:line="360" w:lineRule="auto"/>
        <w:ind w:left="720"/>
        <w:jc w:val="both"/>
        <w:rPr>
          <w:b/>
          <w:bCs/>
          <w:i/>
          <w:iCs/>
          <w:sz w:val="22"/>
          <w:szCs w:val="22"/>
          <w:u w:val="single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E20BD" w:rsidRPr="00B7682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CE20B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naliczenie kar umownych:</w:t>
      </w:r>
    </w:p>
    <w:p w:rsidR="00CE20BD" w:rsidRDefault="00CE20BD" w:rsidP="00B97C0B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z przyczyn zależnych od Wykonawcy w wysokości iloczynu 30% wynagrodzenia brutto z § 2, liczby osób i </w:t>
      </w:r>
      <w:r w:rsidR="00B97C0B">
        <w:rPr>
          <w:rFonts w:ascii="Arial" w:hAnsi="Arial" w:cs="Arial"/>
          <w:sz w:val="22"/>
          <w:szCs w:val="22"/>
        </w:rPr>
        <w:t>liczby przewidzianych warsztatów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E20BD" w:rsidRPr="00B97C0B" w:rsidRDefault="00CE20BD" w:rsidP="00B97C0B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B97C0B">
        <w:rPr>
          <w:rFonts w:ascii="Arial" w:hAnsi="Arial" w:cs="Arial"/>
          <w:sz w:val="22"/>
          <w:szCs w:val="22"/>
        </w:rPr>
        <w:t xml:space="preserve">przypadku nie zastosowania się przez Wykonawcę do wymogu </w:t>
      </w:r>
      <w:r>
        <w:rPr>
          <w:rFonts w:ascii="Arial" w:hAnsi="Arial" w:cs="Arial"/>
          <w:sz w:val="22"/>
          <w:szCs w:val="22"/>
        </w:rPr>
        <w:t xml:space="preserve">serwowania posiłków z zastosowaniem zastawy ceramicznej, sztućców metalowych i serwetek w wysokości iloczynu 10% </w:t>
      </w:r>
      <w:r>
        <w:rPr>
          <w:rFonts w:ascii="Arial" w:hAnsi="Arial" w:cs="Arial"/>
          <w:sz w:val="23"/>
          <w:szCs w:val="23"/>
        </w:rPr>
        <w:t xml:space="preserve">wynagrodzenia brutto z </w:t>
      </w:r>
      <w:r>
        <w:rPr>
          <w:rFonts w:ascii="Arial" w:hAnsi="Arial" w:cs="Arial"/>
          <w:sz w:val="22"/>
          <w:szCs w:val="22"/>
        </w:rPr>
        <w:t>§ 2, liczby osób i okresu, w którym warunek ten nie był spełniony</w:t>
      </w:r>
      <w:r w:rsidR="00B97C0B">
        <w:rPr>
          <w:rFonts w:ascii="Arial" w:hAnsi="Arial" w:cs="Arial"/>
          <w:sz w:val="22"/>
          <w:szCs w:val="22"/>
        </w:rPr>
        <w:t>.</w:t>
      </w:r>
    </w:p>
    <w:p w:rsidR="00CE20B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4B75A5" w:rsidRDefault="004B75A5" w:rsidP="00B14359">
      <w:pPr>
        <w:spacing w:line="360" w:lineRule="auto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E20BD" w:rsidRPr="00E91DB7" w:rsidRDefault="00CE20BD" w:rsidP="00B97C0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wystawi Zamawiającemu fakturę VAT/rachunek po zrealizowaniu </w:t>
      </w:r>
      <w:r w:rsidR="00A01739">
        <w:rPr>
          <w:rFonts w:ascii="Arial" w:hAnsi="Arial" w:cs="Arial"/>
          <w:sz w:val="22"/>
          <w:szCs w:val="22"/>
        </w:rPr>
        <w:t>c</w:t>
      </w:r>
      <w:r w:rsidR="00EE069D">
        <w:rPr>
          <w:rFonts w:ascii="Arial" w:hAnsi="Arial" w:cs="Arial"/>
          <w:sz w:val="22"/>
          <w:szCs w:val="22"/>
        </w:rPr>
        <w:t>ałości</w:t>
      </w:r>
      <w:r w:rsidR="00A01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bCs/>
          <w:sz w:val="22"/>
          <w:szCs w:val="22"/>
        </w:rPr>
        <w:t>.</w:t>
      </w:r>
    </w:p>
    <w:p w:rsidR="00CE20BD" w:rsidRPr="00F85D29" w:rsidRDefault="00CE20BD" w:rsidP="00B97C0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należności za usługę zgodnie z wymienioną w ofercie ceną,  w terminie 14 dni od dnia dostarczenia faktury/rachunku.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CE20BD" w:rsidRPr="00B7682D" w:rsidRDefault="00CE20BD" w:rsidP="00B97C0B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oświadcza, że posiada wiedzę i doświadczenie oraz zaplecze techniczne niezbędne dla należytego wykonania umowy w zakresie wskazanym w § 1.</w:t>
      </w:r>
    </w:p>
    <w:p w:rsidR="00CE20BD" w:rsidRPr="0016367D" w:rsidRDefault="00CE20BD" w:rsidP="00B97C0B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B7682D">
        <w:rPr>
          <w:rFonts w:ascii="Arial" w:hAnsi="Arial" w:cs="Arial"/>
          <w:sz w:val="22"/>
          <w:szCs w:val="22"/>
        </w:rPr>
        <w:t>zobowiązany jest do zachowania w tajemnicy wszelkich informacji, do których będzie miał dostęp w związku z wykonywaniem niniejszej umowy. Wyjątek stanowią informacje dostępne publicznie.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E20BD" w:rsidRDefault="00CE20BD" w:rsidP="00B97C0B">
      <w:pPr>
        <w:numPr>
          <w:ilvl w:val="3"/>
          <w:numId w:val="2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zgody obu stron umowy oraz formy pisemnej pod rygorem nieważności takich zmian.</w:t>
      </w:r>
    </w:p>
    <w:p w:rsidR="00CE20BD" w:rsidRDefault="00CE20BD" w:rsidP="00B97C0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233AD5" w:rsidRDefault="00CE20BD" w:rsidP="00B143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W sprawach nie uregulowanych niniejszą umową </w:t>
      </w:r>
      <w:r>
        <w:rPr>
          <w:rFonts w:ascii="Arial" w:hAnsi="Arial" w:cs="Arial"/>
          <w:sz w:val="22"/>
          <w:szCs w:val="22"/>
        </w:rPr>
        <w:t>stosuje się</w:t>
      </w:r>
      <w:r w:rsidRPr="00B7682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rzepisy Kodeksu cywilnego</w:t>
      </w:r>
      <w:r w:rsidRPr="00B7682D">
        <w:rPr>
          <w:rFonts w:ascii="Arial" w:hAnsi="Arial" w:cs="Arial"/>
          <w:sz w:val="22"/>
          <w:szCs w:val="22"/>
        </w:rPr>
        <w:t>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>§ 1</w:t>
      </w:r>
      <w:r>
        <w:rPr>
          <w:rFonts w:ascii="Arial" w:hAnsi="Arial" w:cs="Arial"/>
          <w:sz w:val="22"/>
          <w:szCs w:val="22"/>
        </w:rPr>
        <w:t>0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Właściwym do rozpoznania sporów wynikłych na tle realizacji niniejszej umowy jest sąd właściwy miejscowo dla Zamawiającego.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1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B7682D">
        <w:rPr>
          <w:rFonts w:ascii="Arial" w:hAnsi="Arial" w:cs="Arial"/>
          <w:szCs w:val="22"/>
        </w:rPr>
        <w:t xml:space="preserve">Umowę sporządzono w dwóch jednobrzmiących egzemplarzach po 1 dla </w:t>
      </w:r>
      <w:r>
        <w:rPr>
          <w:rFonts w:ascii="Arial" w:hAnsi="Arial" w:cs="Arial"/>
          <w:szCs w:val="22"/>
        </w:rPr>
        <w:t xml:space="preserve">Zamawiającego </w:t>
      </w:r>
      <w:r>
        <w:rPr>
          <w:rFonts w:ascii="Arial" w:hAnsi="Arial" w:cs="Arial"/>
          <w:szCs w:val="22"/>
        </w:rPr>
        <w:br/>
        <w:t>i Wykonawcy</w:t>
      </w:r>
      <w:r w:rsidRPr="00B7682D">
        <w:rPr>
          <w:rFonts w:ascii="Arial" w:hAnsi="Arial" w:cs="Arial"/>
          <w:szCs w:val="22"/>
        </w:rPr>
        <w:t>.</w:t>
      </w:r>
    </w:p>
    <w:p w:rsidR="00CE20BD" w:rsidRPr="00B7682D" w:rsidRDefault="00CE20BD" w:rsidP="00B97C0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CE20BD" w:rsidRPr="00B7682D" w:rsidTr="003D22A2">
        <w:tc>
          <w:tcPr>
            <w:tcW w:w="4572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ZAMAWIAJĄCY</w:t>
            </w:r>
          </w:p>
        </w:tc>
        <w:tc>
          <w:tcPr>
            <w:tcW w:w="4573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  <w:tr w:rsidR="00CE20BD" w:rsidRPr="00B7682D" w:rsidTr="003D22A2">
        <w:tc>
          <w:tcPr>
            <w:tcW w:w="4572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</w:tcPr>
          <w:p w:rsidR="00CE20BD" w:rsidRPr="00B7682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Pr="00B7682D" w:rsidRDefault="00B14359" w:rsidP="00B97C0B">
            <w:pPr>
              <w:tabs>
                <w:tab w:val="left" w:pos="-177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E20BD" w:rsidRPr="00B7682D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</w:tc>
      </w:tr>
    </w:tbl>
    <w:p w:rsidR="00671207" w:rsidRDefault="00671207"/>
    <w:sectPr w:rsidR="00671207" w:rsidSect="00671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0C" w:rsidRDefault="0009240C" w:rsidP="00CE20BD">
      <w:r>
        <w:separator/>
      </w:r>
    </w:p>
  </w:endnote>
  <w:endnote w:type="continuationSeparator" w:id="0">
    <w:p w:rsidR="0009240C" w:rsidRDefault="0009240C" w:rsidP="00CE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0C" w:rsidRDefault="0009240C" w:rsidP="00CE20BD">
      <w:bookmarkStart w:id="0" w:name="_Hlk3463430"/>
      <w:bookmarkEnd w:id="0"/>
      <w:r>
        <w:separator/>
      </w:r>
    </w:p>
  </w:footnote>
  <w:footnote w:type="continuationSeparator" w:id="0">
    <w:p w:rsidR="0009240C" w:rsidRDefault="0009240C" w:rsidP="00CE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BD" w:rsidRDefault="00CE20BD">
    <w:pPr>
      <w:pStyle w:val="Nagwek"/>
    </w:pPr>
  </w:p>
  <w:p w:rsidR="00CE20BD" w:rsidRDefault="000D1A55">
    <w:pPr>
      <w:pStyle w:val="Nagwek"/>
    </w:pPr>
    <w:r w:rsidRPr="000D1A55">
      <w:rPr>
        <w:noProof/>
      </w:rPr>
      <w:drawing>
        <wp:inline distT="0" distB="0" distL="0" distR="0">
          <wp:extent cx="2797249" cy="3905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74"/>
                  <a:stretch/>
                </pic:blipFill>
                <pic:spPr bwMode="auto">
                  <a:xfrm>
                    <a:off x="0" y="0"/>
                    <a:ext cx="2798277" cy="390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D1A55">
      <w:rPr>
        <w:noProof/>
      </w:rPr>
      <w:drawing>
        <wp:inline distT="0" distB="0" distL="0" distR="0" wp14:anchorId="19CB544E" wp14:editId="286DF96C">
          <wp:extent cx="2914650" cy="542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05"/>
                  <a:stretch/>
                </pic:blipFill>
                <pic:spPr bwMode="auto">
                  <a:xfrm>
                    <a:off x="0" y="0"/>
                    <a:ext cx="2914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0BD" w:rsidRDefault="00CE20BD">
    <w:pPr>
      <w:pStyle w:val="Nagwek"/>
    </w:pPr>
  </w:p>
  <w:p w:rsidR="00CE20BD" w:rsidRDefault="00CE20BD">
    <w:pPr>
      <w:pStyle w:val="Nagwek"/>
    </w:pPr>
  </w:p>
  <w:p w:rsidR="000D1A55" w:rsidRPr="000D1A55" w:rsidRDefault="000D1A55" w:rsidP="000D1A55">
    <w:pPr>
      <w:tabs>
        <w:tab w:val="right" w:pos="9072"/>
      </w:tabs>
      <w:jc w:val="center"/>
      <w:rPr>
        <w:b/>
        <w:i/>
      </w:rPr>
    </w:pPr>
    <w:r w:rsidRPr="000D1A55">
      <w:rPr>
        <w:b/>
        <w:i/>
      </w:rPr>
      <w:t xml:space="preserve">„Bioświadomi, bioodpowiedzialni” – kampania informacyjno-edukacyjna </w:t>
    </w:r>
  </w:p>
  <w:p w:rsidR="00CE20BD" w:rsidRPr="00CE20BD" w:rsidRDefault="000D1A55" w:rsidP="000D1A55">
    <w:pPr>
      <w:tabs>
        <w:tab w:val="right" w:pos="9072"/>
      </w:tabs>
      <w:jc w:val="center"/>
    </w:pPr>
    <w:r w:rsidRPr="000D1A55">
      <w:rPr>
        <w:b/>
        <w:i/>
      </w:rPr>
      <w:t>dla mieszkańców województwa kujawsko-pomorskiego.</w:t>
    </w:r>
    <w:r w:rsidR="0009240C">
      <w:rPr>
        <w:rFonts w:ascii="Arial Black" w:hAnsi="Arial Black" w:cs="Arial Black"/>
      </w:rPr>
      <w:pict>
        <v:rect id="_x0000_i1025" style="width:444.45pt;height:.75pt" o:hrpct="980" o:hralign="center" o:hrstd="t" o:hrnoshade="t" o:hr="t" fillcolor="black" stroked="f"/>
      </w:pict>
    </w:r>
  </w:p>
  <w:p w:rsidR="00CE20BD" w:rsidRDefault="00CE2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80"/>
    <w:multiLevelType w:val="hybridMultilevel"/>
    <w:tmpl w:val="DEA4E1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BD"/>
    <w:rsid w:val="0009240C"/>
    <w:rsid w:val="000B442E"/>
    <w:rsid w:val="000D1A55"/>
    <w:rsid w:val="000F41D2"/>
    <w:rsid w:val="001A2360"/>
    <w:rsid w:val="001C030E"/>
    <w:rsid w:val="00233AD5"/>
    <w:rsid w:val="002D6349"/>
    <w:rsid w:val="003D4CD4"/>
    <w:rsid w:val="004B75A5"/>
    <w:rsid w:val="0058557A"/>
    <w:rsid w:val="005F281F"/>
    <w:rsid w:val="00671207"/>
    <w:rsid w:val="00716877"/>
    <w:rsid w:val="00787D0B"/>
    <w:rsid w:val="007C01AA"/>
    <w:rsid w:val="00807EAB"/>
    <w:rsid w:val="00897D5B"/>
    <w:rsid w:val="00995286"/>
    <w:rsid w:val="009D15E2"/>
    <w:rsid w:val="009D38A4"/>
    <w:rsid w:val="009E7A01"/>
    <w:rsid w:val="00A01739"/>
    <w:rsid w:val="00A621D3"/>
    <w:rsid w:val="00AD7123"/>
    <w:rsid w:val="00B14359"/>
    <w:rsid w:val="00B45C53"/>
    <w:rsid w:val="00B97C0B"/>
    <w:rsid w:val="00C21C0F"/>
    <w:rsid w:val="00C778AB"/>
    <w:rsid w:val="00CB2345"/>
    <w:rsid w:val="00CD7DF1"/>
    <w:rsid w:val="00CE20BD"/>
    <w:rsid w:val="00D37D90"/>
    <w:rsid w:val="00DB0F04"/>
    <w:rsid w:val="00DF183B"/>
    <w:rsid w:val="00E82396"/>
    <w:rsid w:val="00EE069D"/>
    <w:rsid w:val="00F26B74"/>
    <w:rsid w:val="00F93784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68D4E-9C6D-4BA9-97F6-E77C5DA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20BD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0B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CE2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86">
    <w:name w:val="CM86"/>
    <w:basedOn w:val="Default"/>
    <w:next w:val="Default"/>
    <w:uiPriority w:val="99"/>
    <w:rsid w:val="00CE20BD"/>
    <w:rPr>
      <w:rFonts w:eastAsiaTheme="minorEastAsia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E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Użytkownik systemu Windows</cp:lastModifiedBy>
  <cp:revision>25</cp:revision>
  <cp:lastPrinted>2019-05-16T08:50:00Z</cp:lastPrinted>
  <dcterms:created xsi:type="dcterms:W3CDTF">2016-12-23T11:10:00Z</dcterms:created>
  <dcterms:modified xsi:type="dcterms:W3CDTF">2019-05-16T08:50:00Z</dcterms:modified>
</cp:coreProperties>
</file>